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DF" w:rsidRPr="003742DF" w:rsidRDefault="003742DF" w:rsidP="003742DF">
      <w:pPr>
        <w:spacing w:after="0" w:line="240" w:lineRule="auto"/>
        <w:jc w:val="center"/>
        <w:rPr>
          <w:rFonts w:ascii="Times New Roman" w:eastAsia="Times New Roman" w:hAnsi="Times New Roman"/>
          <w:sz w:val="20"/>
          <w:szCs w:val="16"/>
        </w:rPr>
      </w:pPr>
      <w:bookmarkStart w:id="0" w:name="_GoBack"/>
      <w:bookmarkEnd w:id="0"/>
      <w:r w:rsidRPr="003742DF">
        <w:rPr>
          <w:rFonts w:ascii="Times New Roman" w:eastAsia="Times New Roman" w:hAnsi="Times New Roman"/>
          <w:b/>
          <w:bCs/>
          <w:color w:val="000000"/>
          <w:sz w:val="20"/>
          <w:szCs w:val="16"/>
        </w:rPr>
        <w:t>Environment &amp; Society</w:t>
      </w:r>
      <w:r w:rsidRPr="003742DF">
        <w:rPr>
          <w:rFonts w:ascii="Times New Roman" w:eastAsia="Times New Roman" w:hAnsi="Times New Roman"/>
          <w:sz w:val="20"/>
          <w:szCs w:val="16"/>
        </w:rPr>
        <w:t xml:space="preserve"> </w:t>
      </w:r>
      <w:r w:rsidR="00051CBC">
        <w:rPr>
          <w:rFonts w:ascii="Times New Roman" w:eastAsia="Times New Roman" w:hAnsi="Times New Roman"/>
          <w:sz w:val="20"/>
          <w:szCs w:val="16"/>
        </w:rPr>
        <w:t xml:space="preserve">- </w:t>
      </w:r>
      <w:r w:rsidR="00051CBC">
        <w:rPr>
          <w:rFonts w:ascii="Times New Roman" w:eastAsia="Times New Roman" w:hAnsi="Times New Roman"/>
          <w:b/>
          <w:bCs/>
          <w:sz w:val="20"/>
          <w:szCs w:val="16"/>
        </w:rPr>
        <w:t xml:space="preserve">APES Review </w:t>
      </w:r>
    </w:p>
    <w:p w:rsidR="003742DF" w:rsidRDefault="003742DF" w:rsidP="003742DF">
      <w:pPr>
        <w:spacing w:after="0" w:line="240" w:lineRule="auto"/>
        <w:jc w:val="center"/>
        <w:rPr>
          <w:rFonts w:ascii="Times New Roman" w:eastAsia="Times New Roman" w:hAnsi="Times New Roman"/>
          <w:i/>
          <w:sz w:val="16"/>
          <w:szCs w:val="16"/>
        </w:rPr>
      </w:pPr>
      <w:r w:rsidRPr="00051CBC">
        <w:rPr>
          <w:rFonts w:ascii="Times New Roman" w:eastAsia="Times New Roman" w:hAnsi="Times New Roman"/>
          <w:i/>
          <w:sz w:val="16"/>
          <w:szCs w:val="16"/>
        </w:rPr>
        <w:br/>
        <w:t xml:space="preserve">Based on Miller's 11th Edition of </w:t>
      </w:r>
      <w:r w:rsidRPr="00051CBC">
        <w:rPr>
          <w:rFonts w:ascii="Times New Roman" w:eastAsia="Times New Roman" w:hAnsi="Times New Roman"/>
          <w:i/>
          <w:sz w:val="16"/>
          <w:szCs w:val="16"/>
          <w:u w:val="single"/>
        </w:rPr>
        <w:t>Living in the Environment</w:t>
      </w:r>
      <w:r w:rsidRPr="00051CBC">
        <w:rPr>
          <w:rFonts w:ascii="Times New Roman" w:eastAsia="Times New Roman" w:hAnsi="Times New Roman"/>
          <w:i/>
          <w:sz w:val="16"/>
          <w:szCs w:val="16"/>
        </w:rPr>
        <w:t xml:space="preserve"> from Ben Smith, Palo Verdes High School</w:t>
      </w:r>
      <w:r w:rsidR="00AB4A40">
        <w:rPr>
          <w:rFonts w:ascii="Times New Roman" w:eastAsia="Times New Roman" w:hAnsi="Times New Roman"/>
          <w:i/>
          <w:sz w:val="16"/>
          <w:szCs w:val="16"/>
        </w:rPr>
        <w:t xml:space="preserve"> </w:t>
      </w:r>
    </w:p>
    <w:p w:rsidR="00A00EC2" w:rsidRPr="00051CBC" w:rsidRDefault="00A00EC2" w:rsidP="003742DF">
      <w:pPr>
        <w:spacing w:after="0" w:line="240" w:lineRule="auto"/>
        <w:jc w:val="center"/>
        <w:rPr>
          <w:rFonts w:ascii="Times New Roman" w:eastAsia="Times New Roman" w:hAnsi="Times New Roman"/>
          <w:i/>
          <w:sz w:val="16"/>
          <w:szCs w:val="16"/>
        </w:rPr>
      </w:pPr>
      <w:r>
        <w:rPr>
          <w:rFonts w:ascii="Times New Roman" w:eastAsia="Times New Roman" w:hAnsi="Times New Roman"/>
          <w:i/>
          <w:sz w:val="16"/>
          <w:szCs w:val="16"/>
        </w:rPr>
        <w:t>Modified by Dr. Shannon McPherson</w:t>
      </w:r>
    </w:p>
    <w:p w:rsidR="00051CBC" w:rsidRPr="00051CBC" w:rsidRDefault="00051CBC" w:rsidP="003742DF">
      <w:pPr>
        <w:spacing w:after="0" w:line="240" w:lineRule="auto"/>
        <w:jc w:val="center"/>
        <w:rPr>
          <w:rFonts w:ascii="Times New Roman" w:eastAsia="Times New Roman" w:hAnsi="Times New Roman"/>
          <w:sz w:val="16"/>
          <w:szCs w:val="16"/>
        </w:rPr>
      </w:pPr>
    </w:p>
    <w:p w:rsidR="00051CBC" w:rsidRPr="00051CBC" w:rsidRDefault="00051CBC" w:rsidP="003742DF">
      <w:pPr>
        <w:spacing w:after="0" w:line="240" w:lineRule="auto"/>
        <w:jc w:val="center"/>
        <w:rPr>
          <w:rFonts w:ascii="Times New Roman" w:eastAsia="Times New Roman" w:hAnsi="Times New Roman"/>
          <w:b/>
          <w:sz w:val="28"/>
          <w:szCs w:val="28"/>
        </w:rPr>
      </w:pPr>
      <w:r w:rsidRPr="00051CBC">
        <w:rPr>
          <w:rFonts w:ascii="Times New Roman" w:eastAsia="Times New Roman" w:hAnsi="Times New Roman"/>
          <w:b/>
          <w:sz w:val="28"/>
          <w:szCs w:val="28"/>
        </w:rPr>
        <w:t>According to many APES teachers nationwide, pay close attention to the highlighted information, although any material could be included on the AP test</w:t>
      </w:r>
    </w:p>
    <w:p w:rsidR="00051CBC" w:rsidRPr="00051CBC" w:rsidRDefault="00051CBC" w:rsidP="003742DF">
      <w:pPr>
        <w:spacing w:after="0" w:line="240" w:lineRule="auto"/>
        <w:jc w:val="center"/>
        <w:rPr>
          <w:rFonts w:ascii="Times New Roman" w:eastAsia="Times New Roman" w:hAnsi="Times New Roman"/>
          <w:sz w:val="16"/>
          <w:szCs w:val="16"/>
        </w:rPr>
      </w:pP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021"/>
        <w:gridCol w:w="11427"/>
      </w:tblGrid>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Conservation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-"Controlled Use", "Scientific Management" of natural resources. "Greatest good for the greatest number of people.</w:t>
            </w:r>
          </w:p>
        </w:tc>
      </w:tr>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Preservation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-Remaining wilderness areas on public lands should be left untouched</w:t>
            </w:r>
          </w:p>
        </w:tc>
      </w:tr>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Restoration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-To bring back to former condition (Former Natural State/.Condition), active restoration seeks to reestablish a diverse, dynamic community at sited that have been degraded.</w:t>
            </w:r>
          </w:p>
        </w:tc>
      </w:tr>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Remediation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-Most often used with cleanup of chemical contaminants in a polluted area.</w:t>
            </w:r>
          </w:p>
        </w:tc>
      </w:tr>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Mitigation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-Repairing/Rehabilitating a damaged ecosystem or compensation for damage, Most often by providing a substitute or replacement area; frequently involves wetland ecosystems.</w:t>
            </w:r>
          </w:p>
        </w:tc>
      </w:tr>
      <w:tr w:rsidR="003742DF" w:rsidRPr="003742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b/>
                <w:bCs/>
                <w:sz w:val="16"/>
                <w:szCs w:val="16"/>
              </w:rPr>
              <w:t>Reclamation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-Typically used to describe chemical or physical manipulations carried out in severely degraded sites, such as open-pit mines or large-scale construction</w:t>
            </w:r>
          </w:p>
        </w:tc>
      </w:tr>
    </w:tbl>
    <w:p w:rsidR="003742DF" w:rsidRPr="003742DF" w:rsidRDefault="003742DF" w:rsidP="003742DF">
      <w:pPr>
        <w:spacing w:after="0" w:line="240" w:lineRule="auto"/>
        <w:jc w:val="center"/>
        <w:rPr>
          <w:rFonts w:ascii="Times New Roman" w:eastAsia="Times New Roman" w:hAnsi="Times New Roman"/>
          <w:b/>
          <w:bCs/>
          <w:sz w:val="16"/>
          <w:szCs w:val="16"/>
          <w:u w:val="single"/>
        </w:rPr>
      </w:pPr>
    </w:p>
    <w:p w:rsidR="003742DF" w:rsidRPr="003742DF" w:rsidRDefault="003742DF" w:rsidP="003742DF">
      <w:pPr>
        <w:spacing w:after="0" w:line="240" w:lineRule="auto"/>
        <w:jc w:val="center"/>
        <w:rPr>
          <w:rFonts w:ascii="Times New Roman" w:eastAsia="Times New Roman" w:hAnsi="Times New Roman"/>
          <w:b/>
          <w:bCs/>
          <w:sz w:val="20"/>
          <w:szCs w:val="16"/>
          <w:u w:val="single"/>
        </w:rPr>
      </w:pPr>
      <w:r w:rsidRPr="003742DF">
        <w:rPr>
          <w:rFonts w:ascii="Times New Roman" w:eastAsia="Times New Roman" w:hAnsi="Times New Roman"/>
          <w:b/>
          <w:bCs/>
          <w:sz w:val="20"/>
          <w:szCs w:val="16"/>
          <w:u w:val="single"/>
        </w:rPr>
        <w:t>Environmental Legislation/Agreements</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641"/>
        <w:gridCol w:w="1198"/>
        <w:gridCol w:w="9545"/>
      </w:tblGrid>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b/>
                <w:sz w:val="16"/>
                <w:szCs w:val="16"/>
              </w:rPr>
            </w:pPr>
            <w:r w:rsidRPr="003742DF">
              <w:rPr>
                <w:rFonts w:ascii="Times New Roman" w:eastAsia="Times New Roman" w:hAnsi="Times New Roman"/>
                <w:b/>
                <w:sz w:val="16"/>
                <w:szCs w:val="16"/>
              </w:rPr>
              <w:t xml:space="preserve">Name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b/>
                <w:sz w:val="16"/>
                <w:szCs w:val="16"/>
              </w:rPr>
            </w:pPr>
            <w:r w:rsidRPr="003742DF">
              <w:rPr>
                <w:rFonts w:ascii="Times New Roman" w:eastAsia="Times New Roman" w:hAnsi="Times New Roman"/>
                <w:b/>
                <w:sz w:val="16"/>
                <w:szCs w:val="16"/>
              </w:rPr>
              <w:t>Abbr.</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b/>
                <w:sz w:val="16"/>
                <w:szCs w:val="16"/>
              </w:rPr>
            </w:pPr>
            <w:r w:rsidRPr="003742DF">
              <w:rPr>
                <w:rFonts w:ascii="Times New Roman" w:eastAsia="Times New Roman" w:hAnsi="Times New Roman"/>
                <w:b/>
                <w:sz w:val="16"/>
                <w:szCs w:val="16"/>
              </w:rPr>
              <w:t>Description</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Atomic Energy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AEA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Provides for the development and regulation of the uses of nuclear materials and facilities in the US. </w:t>
            </w:r>
          </w:p>
        </w:tc>
      </w:tr>
      <w:tr w:rsidR="00A00EC2"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A00EC2" w:rsidRDefault="00A00EC2" w:rsidP="003742DF">
            <w:pPr>
              <w:spacing w:after="0" w:line="240" w:lineRule="auto"/>
              <w:jc w:val="center"/>
              <w:rPr>
                <w:rFonts w:ascii="Times New Roman" w:eastAsia="Times New Roman" w:hAnsi="Times New Roman"/>
                <w:sz w:val="16"/>
                <w:szCs w:val="16"/>
                <w:highlight w:val="yellow"/>
              </w:rPr>
            </w:pPr>
            <w:r>
              <w:rPr>
                <w:rFonts w:ascii="Times New Roman" w:eastAsia="Times New Roman" w:hAnsi="Times New Roman"/>
                <w:sz w:val="16"/>
                <w:szCs w:val="16"/>
                <w:highlight w:val="yellow"/>
              </w:rPr>
              <w:t>Coastal Zone Management Act</w:t>
            </w:r>
          </w:p>
        </w:tc>
        <w:tc>
          <w:tcPr>
            <w:tcW w:w="401" w:type="pct"/>
            <w:tcBorders>
              <w:top w:val="outset" w:sz="6" w:space="0" w:color="auto"/>
              <w:left w:val="outset" w:sz="6" w:space="0" w:color="auto"/>
              <w:bottom w:val="outset" w:sz="6" w:space="0" w:color="auto"/>
              <w:right w:val="outset" w:sz="6" w:space="0" w:color="auto"/>
            </w:tcBorders>
            <w:vAlign w:val="center"/>
          </w:tcPr>
          <w:p w:rsidR="00A00EC2" w:rsidRDefault="00A00EC2" w:rsidP="003742DF">
            <w:pPr>
              <w:spacing w:after="0" w:line="240" w:lineRule="auto"/>
              <w:jc w:val="center"/>
              <w:rPr>
                <w:rFonts w:ascii="Times New Roman" w:eastAsia="Times New Roman" w:hAnsi="Times New Roman"/>
                <w:sz w:val="16"/>
                <w:szCs w:val="16"/>
                <w:highlight w:val="yellow"/>
              </w:rPr>
            </w:pPr>
            <w:r>
              <w:rPr>
                <w:rFonts w:ascii="Times New Roman" w:eastAsia="Times New Roman" w:hAnsi="Times New Roman"/>
                <w:sz w:val="16"/>
                <w:szCs w:val="16"/>
                <w:highlight w:val="yellow"/>
              </w:rPr>
              <w:t>CZMA</w:t>
            </w:r>
          </w:p>
        </w:tc>
        <w:tc>
          <w:tcPr>
            <w:tcW w:w="3289" w:type="pct"/>
            <w:tcBorders>
              <w:top w:val="outset" w:sz="6" w:space="0" w:color="auto"/>
              <w:left w:val="outset" w:sz="6" w:space="0" w:color="auto"/>
              <w:bottom w:val="outset" w:sz="6" w:space="0" w:color="auto"/>
              <w:right w:val="outset" w:sz="6" w:space="0" w:color="auto"/>
            </w:tcBorders>
            <w:vAlign w:val="center"/>
          </w:tcPr>
          <w:p w:rsidR="00A00EC2" w:rsidRDefault="00A00EC2" w:rsidP="00A00EC2">
            <w:pPr>
              <w:rPr>
                <w:rFonts w:ascii="Times New Roman" w:eastAsia="Times New Roman" w:hAnsi="Times New Roman"/>
                <w:sz w:val="16"/>
                <w:szCs w:val="16"/>
              </w:rPr>
            </w:pPr>
            <w:r w:rsidRPr="00A00EC2">
              <w:rPr>
                <w:rFonts w:ascii="Times New Roman" w:eastAsia="Times New Roman" w:hAnsi="Times New Roman"/>
                <w:sz w:val="16"/>
                <w:szCs w:val="16"/>
              </w:rPr>
              <w:t>The Act, administered by NOAA's Office of Ocean and Coastal Resource Management (OCRM), provides for management of the nation's coastal resources, including the Great Lakes, and balances economic development wi</w:t>
            </w:r>
            <w:r>
              <w:rPr>
                <w:rFonts w:ascii="Times New Roman" w:eastAsia="Times New Roman" w:hAnsi="Times New Roman"/>
                <w:sz w:val="16"/>
                <w:szCs w:val="16"/>
              </w:rPr>
              <w:t xml:space="preserve">th environmental conservation. </w:t>
            </w:r>
          </w:p>
        </w:tc>
      </w:tr>
      <w:tr w:rsidR="00AB4A40"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AB4A40" w:rsidRPr="00AD1C84" w:rsidRDefault="00A00EC2" w:rsidP="003742DF">
            <w:pPr>
              <w:spacing w:after="0" w:line="240" w:lineRule="auto"/>
              <w:jc w:val="center"/>
              <w:rPr>
                <w:rFonts w:ascii="Times New Roman" w:eastAsia="Times New Roman" w:hAnsi="Times New Roman"/>
                <w:sz w:val="16"/>
                <w:szCs w:val="16"/>
                <w:highlight w:val="yellow"/>
              </w:rPr>
            </w:pPr>
            <w:r>
              <w:rPr>
                <w:rFonts w:ascii="Times New Roman" w:eastAsia="Times New Roman" w:hAnsi="Times New Roman"/>
                <w:sz w:val="16"/>
                <w:szCs w:val="16"/>
                <w:highlight w:val="yellow"/>
              </w:rPr>
              <w:t>Corporate Average Fuel Economy</w:t>
            </w:r>
          </w:p>
        </w:tc>
        <w:tc>
          <w:tcPr>
            <w:tcW w:w="401" w:type="pct"/>
            <w:tcBorders>
              <w:top w:val="outset" w:sz="6" w:space="0" w:color="auto"/>
              <w:left w:val="outset" w:sz="6" w:space="0" w:color="auto"/>
              <w:bottom w:val="outset" w:sz="6" w:space="0" w:color="auto"/>
              <w:right w:val="outset" w:sz="6" w:space="0" w:color="auto"/>
            </w:tcBorders>
            <w:vAlign w:val="center"/>
          </w:tcPr>
          <w:p w:rsidR="00AB4A40" w:rsidRPr="00AD1C84" w:rsidRDefault="00A00EC2" w:rsidP="003742DF">
            <w:pPr>
              <w:spacing w:after="0" w:line="240" w:lineRule="auto"/>
              <w:jc w:val="center"/>
              <w:rPr>
                <w:rFonts w:ascii="Times New Roman" w:eastAsia="Times New Roman" w:hAnsi="Times New Roman"/>
                <w:sz w:val="16"/>
                <w:szCs w:val="16"/>
                <w:highlight w:val="yellow"/>
              </w:rPr>
            </w:pPr>
            <w:r>
              <w:rPr>
                <w:rFonts w:ascii="Times New Roman" w:eastAsia="Times New Roman" w:hAnsi="Times New Roman"/>
                <w:sz w:val="16"/>
                <w:szCs w:val="16"/>
                <w:highlight w:val="yellow"/>
              </w:rPr>
              <w:t>CAFE</w:t>
            </w:r>
          </w:p>
        </w:tc>
        <w:tc>
          <w:tcPr>
            <w:tcW w:w="3289" w:type="pct"/>
            <w:tcBorders>
              <w:top w:val="outset" w:sz="6" w:space="0" w:color="auto"/>
              <w:left w:val="outset" w:sz="6" w:space="0" w:color="auto"/>
              <w:bottom w:val="outset" w:sz="6" w:space="0" w:color="auto"/>
              <w:right w:val="outset" w:sz="6" w:space="0" w:color="auto"/>
            </w:tcBorders>
            <w:vAlign w:val="center"/>
          </w:tcPr>
          <w:p w:rsidR="00AB4A40" w:rsidRPr="003742DF" w:rsidRDefault="00AB4A40" w:rsidP="003742D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R</w:t>
            </w:r>
            <w:r w:rsidRPr="00AB4A40">
              <w:rPr>
                <w:rFonts w:ascii="Times New Roman" w:eastAsia="Times New Roman" w:hAnsi="Times New Roman"/>
                <w:sz w:val="16"/>
                <w:szCs w:val="16"/>
              </w:rPr>
              <w:t xml:space="preserve">equires vehicle manufacturers to comply with the gas mileage, or fuel economy, standards set by the Department of Transportation (DOT). CAFE values are obtained </w:t>
            </w:r>
            <w:proofErr w:type="gramStart"/>
            <w:r w:rsidRPr="00AB4A40">
              <w:rPr>
                <w:rFonts w:ascii="Times New Roman" w:eastAsia="Times New Roman" w:hAnsi="Times New Roman"/>
                <w:sz w:val="16"/>
                <w:szCs w:val="16"/>
              </w:rPr>
              <w:t>using  the</w:t>
            </w:r>
            <w:proofErr w:type="gramEnd"/>
            <w:r w:rsidRPr="00AB4A40">
              <w:rPr>
                <w:rFonts w:ascii="Times New Roman" w:eastAsia="Times New Roman" w:hAnsi="Times New Roman"/>
                <w:sz w:val="16"/>
                <w:szCs w:val="16"/>
              </w:rPr>
              <w:t xml:space="preserve"> city and highway fuel economy test results and a weighted average of vehicle sales.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Clean Air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CAA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Established primary and secondary air quality standards. Required states to develop implementation plans. Sets limits and goals to reduce mobile source air pollution and ambient air quality standards.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Clean Water Acts</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Regulates and enforces all discharge into water sources and wetland destruction/construction.</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Comprehensive Environmental Response, Compensation Liability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CERCLA Superfund</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Established federal authority for emergency response and clean-up of hazardous substances that have been spilled, improperly disposed, or released into the environment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Consumer Product Safety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CPSA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Purpose is to protect the public against unreasonable risks of injury associated with consumer products.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Convention on International Trade in Endangered Species</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CITIES</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Controls the exploitation of endangered species through international legislation. Bans hunting, capturing and selling of threatened species and bans the import of ivory.</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Emergency Planning &amp; Community Right-To-Know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EPCRA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Requires reporting of toxic releases: the Toxic Release Inventory (TRI); Encourages response for chemical releases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 xml:space="preserve">Endangered Species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ESA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Protects species that are considered to be threatened or endangered. Includes migratory birds and their habitats.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Energy Policy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The Act originally publicizes radiation protection standards for the Yucca Mountain repository.</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Energy Policy and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EPCA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Authorizes the president to draw from the petroleum reserve as well as established a permanent home-heating oil reserve in the Northeast. Clarifies when the president can draw from these resources.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Federal Food, Drug, and Cosmetic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FDA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Assures the safety, wholesomeness, efficacy, and truthful packaging and labeling of food, drugs, cosmetics, and medical devices.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Federal Insecticide, Fungicide and Rodenticide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FIFRA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Requires that all pesticides are registered and approved by the FDA and creates a pesticide registry.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Federal Water Pollution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FWPCA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Authorized the surgeon general of the Public Health Service, with others, to prepare comprehensive programs for eliminating or reducing the pollution of interstate waters and tributaries and improving the sanitary condition of surface and underground waters.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Food Quality Protection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FQPA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Set pesticide limits in food, &amp; all active and inactive ingredients must be screened for estrogenic/endocrine effects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Hardrock Mining and Reclamation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HMA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The bill provides that the secretary of the interior will establish a royalty rate of from 2% to 5% of the value of locatable mineral production from any new mines on federal mineral lands.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Hazardous Material Transportation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HAZMAT</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Governs the transportation of hazardous materials and wastes.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lastRenderedPageBreak/>
              <w:t>International Environmental Protection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IEPA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Authorized the president to assist countries in protecting and maintaining wildlife habitat and provides an active role in conservation by the Agency for International Development.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Kyoto Protocol</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KP</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Agreement among 150 nations requiring greenhouse gas emission reduction.</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Lacey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LA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 conservation law prohibiting the transportation of illegally captured or prohibited animals across state lines. It was the first federal law protecting wildlife, and is still in effect, though it has been revised several times. Today the law is primarily used to prevent the importation or spread of potentially dangerous non-native species.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Law of the Sea Convention</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LOSC</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International agreement that sets rules for the use of the world's oceans, which cover 70 percent of the Earth's surface.</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Low Level Radioactive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LLRPA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All states must have facilities to handle low level radioactive wastes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Madrid Protocol</w:t>
            </w:r>
          </w:p>
        </w:tc>
        <w:tc>
          <w:tcPr>
            <w:tcW w:w="401" w:type="pct"/>
            <w:tcBorders>
              <w:top w:val="outset" w:sz="6" w:space="0" w:color="auto"/>
              <w:left w:val="outset" w:sz="6" w:space="0" w:color="auto"/>
              <w:bottom w:val="outset" w:sz="6" w:space="0" w:color="auto"/>
              <w:right w:val="outset" w:sz="6" w:space="0" w:color="auto"/>
            </w:tcBorders>
            <w:vAlign w:val="center"/>
          </w:tcPr>
          <w:p w:rsidR="003742DF" w:rsidRPr="003742DF" w:rsidRDefault="003742DF" w:rsidP="003742DF">
            <w:pPr>
              <w:spacing w:after="0" w:line="240" w:lineRule="auto"/>
              <w:jc w:val="center"/>
              <w:rPr>
                <w:rFonts w:ascii="Times New Roman" w:eastAsia="Times New Roman" w:hAnsi="Times New Roman"/>
                <w:sz w:val="16"/>
                <w:szCs w:val="16"/>
              </w:rPr>
            </w:pP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Moratorium on mineral exploration for 50 years in Antarctica </w:t>
            </w:r>
          </w:p>
        </w:tc>
      </w:tr>
      <w:tr w:rsidR="00A00EC2" w:rsidRPr="003742DF" w:rsidTr="00AB4A40">
        <w:trPr>
          <w:trHeight w:val="352"/>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A00EC2" w:rsidRPr="00AB4A40" w:rsidRDefault="00A00EC2" w:rsidP="003742DF">
            <w:pPr>
              <w:spacing w:after="0" w:line="240" w:lineRule="auto"/>
              <w:jc w:val="center"/>
              <w:rPr>
                <w:rFonts w:ascii="Times New Roman" w:eastAsia="Times New Roman" w:hAnsi="Times New Roman"/>
                <w:sz w:val="16"/>
                <w:szCs w:val="16"/>
                <w:highlight w:val="yellow"/>
              </w:rPr>
            </w:pPr>
            <w:r w:rsidRPr="00A00EC2">
              <w:rPr>
                <w:rFonts w:ascii="Times New Roman" w:eastAsia="Times New Roman" w:hAnsi="Times New Roman"/>
                <w:sz w:val="16"/>
                <w:szCs w:val="16"/>
                <w:highlight w:val="yellow"/>
              </w:rPr>
              <w:t>Magnuson-Stevens Fishery Conservation and Management Act</w:t>
            </w:r>
          </w:p>
        </w:tc>
        <w:tc>
          <w:tcPr>
            <w:tcW w:w="401" w:type="pct"/>
            <w:tcBorders>
              <w:top w:val="outset" w:sz="6" w:space="0" w:color="auto"/>
              <w:left w:val="outset" w:sz="6" w:space="0" w:color="auto"/>
              <w:bottom w:val="outset" w:sz="6" w:space="0" w:color="auto"/>
              <w:right w:val="outset" w:sz="6" w:space="0" w:color="auto"/>
            </w:tcBorders>
            <w:vAlign w:val="center"/>
          </w:tcPr>
          <w:p w:rsidR="00A00EC2" w:rsidRPr="00AB4A40" w:rsidRDefault="00A00EC2" w:rsidP="003742DF">
            <w:pPr>
              <w:spacing w:after="0" w:line="240" w:lineRule="auto"/>
              <w:jc w:val="center"/>
              <w:rPr>
                <w:rFonts w:ascii="Times New Roman" w:eastAsia="Times New Roman" w:hAnsi="Times New Roman"/>
                <w:sz w:val="16"/>
                <w:szCs w:val="16"/>
                <w:highlight w:val="yellow"/>
              </w:rPr>
            </w:pPr>
            <w:r>
              <w:rPr>
                <w:rFonts w:ascii="Times New Roman" w:eastAsia="Times New Roman" w:hAnsi="Times New Roman"/>
                <w:sz w:val="16"/>
                <w:szCs w:val="16"/>
                <w:highlight w:val="yellow"/>
              </w:rPr>
              <w:t>MSRA</w:t>
            </w:r>
          </w:p>
        </w:tc>
        <w:tc>
          <w:tcPr>
            <w:tcW w:w="3289" w:type="pct"/>
            <w:tcBorders>
              <w:top w:val="outset" w:sz="6" w:space="0" w:color="auto"/>
              <w:left w:val="outset" w:sz="6" w:space="0" w:color="auto"/>
              <w:bottom w:val="outset" w:sz="6" w:space="0" w:color="auto"/>
              <w:right w:val="outset" w:sz="6" w:space="0" w:color="auto"/>
            </w:tcBorders>
            <w:vAlign w:val="center"/>
          </w:tcPr>
          <w:p w:rsidR="00A00EC2" w:rsidRDefault="00A00EC2" w:rsidP="00A00EC2">
            <w:pPr>
              <w:jc w:val="center"/>
              <w:rPr>
                <w:rFonts w:ascii="Times New Roman" w:eastAsia="Times New Roman" w:hAnsi="Times New Roman"/>
                <w:sz w:val="16"/>
                <w:szCs w:val="16"/>
              </w:rPr>
            </w:pPr>
            <w:r>
              <w:rPr>
                <w:rFonts w:ascii="Times New Roman" w:eastAsia="Times New Roman" w:hAnsi="Times New Roman"/>
                <w:sz w:val="16"/>
                <w:szCs w:val="16"/>
              </w:rPr>
              <w:t>T</w:t>
            </w:r>
            <w:r w:rsidRPr="00A00EC2">
              <w:rPr>
                <w:rFonts w:ascii="Times New Roman" w:eastAsia="Times New Roman" w:hAnsi="Times New Roman"/>
                <w:sz w:val="16"/>
                <w:szCs w:val="16"/>
              </w:rPr>
              <w:t xml:space="preserve">he primary law governing marine fisheries management in United States federal waters. </w:t>
            </w:r>
            <w:r>
              <w:rPr>
                <w:rFonts w:ascii="Times New Roman" w:eastAsia="Times New Roman" w:hAnsi="Times New Roman"/>
                <w:sz w:val="16"/>
                <w:szCs w:val="16"/>
              </w:rPr>
              <w:t>M</w:t>
            </w:r>
            <w:r w:rsidRPr="00A00EC2">
              <w:rPr>
                <w:rFonts w:ascii="Times New Roman" w:eastAsia="Times New Roman" w:hAnsi="Times New Roman"/>
                <w:sz w:val="16"/>
                <w:szCs w:val="16"/>
              </w:rPr>
              <w:t>andates the use of annual catch limits and accountability measures to end overfishing, provides for widespread market-based fishery management through limited access privilege programs, and calls for increased international cooperation.</w:t>
            </w:r>
          </w:p>
        </w:tc>
      </w:tr>
      <w:tr w:rsidR="00051CBC" w:rsidRPr="003742DF" w:rsidTr="00AB4A40">
        <w:trPr>
          <w:trHeight w:val="352"/>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051CBC" w:rsidRPr="00AB4A40" w:rsidRDefault="00051CBC" w:rsidP="003742DF">
            <w:pPr>
              <w:spacing w:after="0" w:line="240" w:lineRule="auto"/>
              <w:jc w:val="center"/>
              <w:rPr>
                <w:rFonts w:ascii="Times New Roman" w:eastAsia="Times New Roman" w:hAnsi="Times New Roman"/>
                <w:sz w:val="16"/>
                <w:szCs w:val="16"/>
                <w:highlight w:val="yellow"/>
              </w:rPr>
            </w:pPr>
            <w:r w:rsidRPr="00AB4A40">
              <w:rPr>
                <w:rFonts w:ascii="Times New Roman" w:eastAsia="Times New Roman" w:hAnsi="Times New Roman"/>
                <w:sz w:val="16"/>
                <w:szCs w:val="16"/>
                <w:highlight w:val="yellow"/>
              </w:rPr>
              <w:t>Marine Mammals Protection Act</w:t>
            </w:r>
          </w:p>
        </w:tc>
        <w:tc>
          <w:tcPr>
            <w:tcW w:w="401" w:type="pct"/>
            <w:tcBorders>
              <w:top w:val="outset" w:sz="6" w:space="0" w:color="auto"/>
              <w:left w:val="outset" w:sz="6" w:space="0" w:color="auto"/>
              <w:bottom w:val="outset" w:sz="6" w:space="0" w:color="auto"/>
              <w:right w:val="outset" w:sz="6" w:space="0" w:color="auto"/>
            </w:tcBorders>
            <w:vAlign w:val="center"/>
          </w:tcPr>
          <w:p w:rsidR="00051CBC" w:rsidRPr="00AB4A40" w:rsidRDefault="00051CBC" w:rsidP="003742DF">
            <w:pPr>
              <w:spacing w:after="0" w:line="240" w:lineRule="auto"/>
              <w:jc w:val="center"/>
              <w:rPr>
                <w:rFonts w:ascii="Times New Roman" w:eastAsia="Times New Roman" w:hAnsi="Times New Roman"/>
                <w:sz w:val="16"/>
                <w:szCs w:val="16"/>
                <w:highlight w:val="yellow"/>
              </w:rPr>
            </w:pPr>
            <w:r w:rsidRPr="00AB4A40">
              <w:rPr>
                <w:rFonts w:ascii="Times New Roman" w:eastAsia="Times New Roman" w:hAnsi="Times New Roman"/>
                <w:sz w:val="16"/>
                <w:szCs w:val="16"/>
                <w:highlight w:val="yellow"/>
              </w:rPr>
              <w:t>MMPA</w:t>
            </w:r>
          </w:p>
        </w:tc>
        <w:tc>
          <w:tcPr>
            <w:tcW w:w="3289" w:type="pct"/>
            <w:tcBorders>
              <w:top w:val="outset" w:sz="6" w:space="0" w:color="auto"/>
              <w:left w:val="outset" w:sz="6" w:space="0" w:color="auto"/>
              <w:bottom w:val="outset" w:sz="6" w:space="0" w:color="auto"/>
              <w:right w:val="outset" w:sz="6" w:space="0" w:color="auto"/>
            </w:tcBorders>
            <w:vAlign w:val="center"/>
          </w:tcPr>
          <w:p w:rsidR="00051CBC" w:rsidRPr="003742DF" w:rsidRDefault="00051CBC" w:rsidP="00AB4A40">
            <w:pPr>
              <w:jc w:val="center"/>
              <w:rPr>
                <w:rFonts w:ascii="Times New Roman" w:eastAsia="Times New Roman" w:hAnsi="Times New Roman"/>
                <w:sz w:val="16"/>
                <w:szCs w:val="16"/>
              </w:rPr>
            </w:pPr>
            <w:r>
              <w:rPr>
                <w:rFonts w:ascii="Times New Roman" w:eastAsia="Times New Roman" w:hAnsi="Times New Roman"/>
                <w:sz w:val="16"/>
                <w:szCs w:val="16"/>
              </w:rPr>
              <w:t>Prohibits</w:t>
            </w:r>
            <w:r w:rsidRPr="00051CBC">
              <w:rPr>
                <w:rFonts w:ascii="Times New Roman" w:eastAsia="Times New Roman" w:hAnsi="Times New Roman"/>
                <w:sz w:val="16"/>
                <w:szCs w:val="16"/>
              </w:rPr>
              <w:t>, with certain exceptions, the "take" of marine mammals in U.S. waters and by U.S. citizens on the high seas, and the importation of marine mammals and marine mammal products into the U.S.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Marine Plastic Pollution Research and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MPPRCA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Regulates the dumping of wastes into oceans and coastal waters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Migratory Bird Hunting Stamp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MBHSA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Requires purchase of a stamp by waterfowl hunters. Revenue generated is used to acquire wetlands. Since its inception, the program has resulted in the protection of approximately 4.5 million acres (18,000 km²) of waterfowl habitat.</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Mining Act of 1872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United States federal law that authorizes and governs prospecting and mining for economic minerals, such as gold, platinum, and silver, on federal public lands.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Montreal Protocol</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MP</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Banned the production of aerosols and initiated the phase out of all CFC's.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National Appliance Energy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NAEA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Set minimum efficiency standards for numerous categories of appliances.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National Environmental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NEPA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Authorized the Council on Environmental Quality as the oversight board for general conditions; directs federal agencies to take environmental consequences into account in decision making; requires EIP statement be prepared for every major federal project having environmental impact. </w:t>
            </w:r>
          </w:p>
        </w:tc>
      </w:tr>
      <w:tr w:rsidR="00AB4A40"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AB4A40" w:rsidRPr="00AB4A40" w:rsidRDefault="00AB4A40" w:rsidP="003742DF">
            <w:pPr>
              <w:spacing w:after="0" w:line="240" w:lineRule="auto"/>
              <w:jc w:val="center"/>
              <w:rPr>
                <w:rFonts w:ascii="Times New Roman" w:eastAsia="Times New Roman" w:hAnsi="Times New Roman"/>
                <w:sz w:val="16"/>
                <w:szCs w:val="16"/>
                <w:highlight w:val="yellow"/>
              </w:rPr>
            </w:pPr>
            <w:r w:rsidRPr="00AB4A40">
              <w:rPr>
                <w:rFonts w:ascii="Times New Roman" w:eastAsia="Times New Roman" w:hAnsi="Times New Roman"/>
                <w:sz w:val="16"/>
                <w:szCs w:val="16"/>
                <w:highlight w:val="yellow"/>
              </w:rPr>
              <w:t>National Forest Management Act</w:t>
            </w:r>
          </w:p>
        </w:tc>
        <w:tc>
          <w:tcPr>
            <w:tcW w:w="401" w:type="pct"/>
            <w:tcBorders>
              <w:top w:val="outset" w:sz="6" w:space="0" w:color="auto"/>
              <w:left w:val="outset" w:sz="6" w:space="0" w:color="auto"/>
              <w:bottom w:val="outset" w:sz="6" w:space="0" w:color="auto"/>
              <w:right w:val="outset" w:sz="6" w:space="0" w:color="auto"/>
            </w:tcBorders>
            <w:vAlign w:val="center"/>
          </w:tcPr>
          <w:p w:rsidR="00AB4A40" w:rsidRPr="00AB4A40" w:rsidRDefault="00AB4A40" w:rsidP="003742DF">
            <w:pPr>
              <w:spacing w:after="0" w:line="240" w:lineRule="auto"/>
              <w:jc w:val="center"/>
              <w:rPr>
                <w:rFonts w:ascii="Times New Roman" w:eastAsia="Times New Roman" w:hAnsi="Times New Roman"/>
                <w:sz w:val="16"/>
                <w:szCs w:val="16"/>
                <w:highlight w:val="yellow"/>
              </w:rPr>
            </w:pPr>
            <w:r w:rsidRPr="00AB4A40">
              <w:rPr>
                <w:rFonts w:ascii="Times New Roman" w:eastAsia="Times New Roman" w:hAnsi="Times New Roman"/>
                <w:sz w:val="16"/>
                <w:szCs w:val="16"/>
                <w:highlight w:val="yellow"/>
              </w:rPr>
              <w:t>NFMA</w:t>
            </w:r>
          </w:p>
        </w:tc>
        <w:tc>
          <w:tcPr>
            <w:tcW w:w="3289" w:type="pct"/>
            <w:tcBorders>
              <w:top w:val="outset" w:sz="6" w:space="0" w:color="auto"/>
              <w:left w:val="outset" w:sz="6" w:space="0" w:color="auto"/>
              <w:bottom w:val="outset" w:sz="6" w:space="0" w:color="auto"/>
              <w:right w:val="outset" w:sz="6" w:space="0" w:color="auto"/>
            </w:tcBorders>
            <w:vAlign w:val="center"/>
          </w:tcPr>
          <w:p w:rsidR="00AB4A40" w:rsidRPr="003742DF" w:rsidRDefault="00AB4A40" w:rsidP="003742D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A</w:t>
            </w:r>
            <w:r w:rsidRPr="00AB4A40">
              <w:rPr>
                <w:rFonts w:ascii="Times New Roman" w:eastAsia="Times New Roman" w:hAnsi="Times New Roman"/>
                <w:sz w:val="16"/>
                <w:szCs w:val="16"/>
              </w:rPr>
              <w:t>n amendment of the Forest and Rangeland Renewable Resources Planning Act of 1974 (RPA). This Act establishes standards for how the Forest Service manages the national forests, requires the development of land management plans for national forests and grasslands, and directs the Forest Service to develop regular reports on the status and trends of the Nation’s renewable resources on all forest and rangelands.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National Park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Created Yosemite and Yellowstone National Parks.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Noise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Promotes a national environment free from noise that jeopardizes health and welfare. Establishes research, noise standards, and information dissemination.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Nuclear Waste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NWPA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Established a site to identify for, and construct, an underground repository for spent nuclear reactor fuel and high-level radioactive waste from federal defense programs.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Occupational Safety and Health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 OSHA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Created to protect worker and health. Its main aim was to ensure that employers provide their workers with an environment free from dangers to their safety and health, such as exposure to toxic chemicals, excessive noise levels, mechanical dangers, heat or cold stress, or unsanitary conditions.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Ocean Dumping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ODA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Makes it unlawful for any person to dump or transport for the purpose of dumping sewage, sludge, or industrial waste into ocean waters.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Oil Pollution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OPA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It states "</w:t>
            </w:r>
            <w:r w:rsidRPr="003742DF">
              <w:rPr>
                <w:rFonts w:ascii="Times New Roman" w:eastAsia="Times New Roman" w:hAnsi="Times New Roman"/>
                <w:iCs/>
                <w:sz w:val="16"/>
                <w:szCs w:val="16"/>
              </w:rPr>
              <w:t>A company cannot ship oil into the United States until it presents a plan to prevent spills that may occur. It must also have a detailed containment and cleanup plan in case of an oil spill emergency.</w:t>
            </w:r>
            <w:r w:rsidRPr="003742DF">
              <w:rPr>
                <w:rFonts w:ascii="Times New Roman" w:eastAsia="Times New Roman" w:hAnsi="Times New Roman"/>
                <w:sz w:val="16"/>
                <w:szCs w:val="16"/>
              </w:rPr>
              <w:t>"</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Pollution Prevention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PPA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Requires facilities to reduce pollution at its source. Reduction can be in volume or toxicity.</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Quiet Communities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QCA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Provides for the coordination of federal research and activities in noise control. Authorized FAA funds for development of noise abatement plans around airports.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Resource Conservation and Recovery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RCRA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Management of non-hazardous and hazardous solid waste including landfills and storage tanks. Set minimal standards for all waste disposal facilities and for hazardous wastes.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 xml:space="preserve">Safe Drinking Water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SDWA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The Environmental Protection Agency (EPA) is allowed to set the standards for drinking water quality and oversees all of the states, localities, and water suppliers who implement these standards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lastRenderedPageBreak/>
              <w:t>Soil and Water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SWCA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Provides for a continuing appraisal of US soil, water, and related resources, including fish and wildlife habitats, and a soil and water conservation program to assist landowners.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Soil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Established the soil conservation service, which deals with soil erosion problems, carries out soil surveys, and does research on soil salinity.</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Solid Waste Disposal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SWDA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To find better and more efficient ways to dispose of solid waste; promotes shredding and separation of waste and burning of remaining materials to produce stream or generate electricity; promotes recycling.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Stockholm Declaration</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SD</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United Nations Conference on Human Environment having considered the need for a common outlook and principles to inspire and guide the peoples of the world in the preservation and enhancement of the human environment.</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Surface Mining Control and Reclamation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SMCRA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Requires restoration of abandoned mines.</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Taylor Grazing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TGA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 United States federal law that regulates grazing on federal public land. The Secretary of the Interior has the authority to handle all of the regulations, and he became responsible for establishing grazing districts. Before these districts are created there must be a hearing held by the state.</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Toxic Substances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AD1C84" w:rsidRDefault="003742DF" w:rsidP="003742DF">
            <w:pPr>
              <w:spacing w:after="0" w:line="240" w:lineRule="auto"/>
              <w:jc w:val="center"/>
              <w:rPr>
                <w:rFonts w:ascii="Times New Roman" w:eastAsia="Times New Roman" w:hAnsi="Times New Roman"/>
                <w:sz w:val="16"/>
                <w:szCs w:val="16"/>
                <w:highlight w:val="yellow"/>
              </w:rPr>
            </w:pPr>
            <w:r w:rsidRPr="00AD1C84">
              <w:rPr>
                <w:rFonts w:ascii="Times New Roman" w:eastAsia="Times New Roman" w:hAnsi="Times New Roman"/>
                <w:sz w:val="16"/>
                <w:szCs w:val="16"/>
                <w:highlight w:val="yellow"/>
              </w:rPr>
              <w:t>TSCA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EPA is given the ability to track the 75,000 industrial chemicals currently produced or imported into the United States. EPA repeatedly screens these chemicals and can require reporting or testing of those that may pose an environmental or human-health hazard. EPA can ban the manufacture and import of those chemicals that pose an unreasonable risk.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Water Resources Planning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WRPA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Provides for a plan to formulate and evaluate water and related land resources.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Wild and Scenic Rivers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WSRA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 xml:space="preserve">Selected rivers in the United States are preserved for possessing outstandingly, remarkable scenic, recreational, geologic, fish and wildlife, historic, cultural, or other similar values. </w:t>
            </w:r>
          </w:p>
        </w:tc>
      </w:tr>
      <w:tr w:rsidR="003742DF" w:rsidRPr="003742DF">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Wilderness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3742DF" w:rsidRPr="003742DF" w:rsidRDefault="003742DF" w:rsidP="003742DF">
            <w:pPr>
              <w:spacing w:after="0" w:line="240" w:lineRule="auto"/>
              <w:jc w:val="center"/>
              <w:rPr>
                <w:rFonts w:ascii="Times New Roman" w:eastAsia="Times New Roman" w:hAnsi="Times New Roman"/>
                <w:sz w:val="16"/>
                <w:szCs w:val="16"/>
              </w:rPr>
            </w:pPr>
            <w:r w:rsidRPr="003742DF">
              <w:rPr>
                <w:rFonts w:ascii="Times New Roman" w:eastAsia="Times New Roman" w:hAnsi="Times New Roman"/>
                <w:sz w:val="16"/>
                <w:szCs w:val="16"/>
              </w:rPr>
              <w:t>Allowed congress to set aside federally owned land for preservation.</w:t>
            </w:r>
          </w:p>
        </w:tc>
      </w:tr>
    </w:tbl>
    <w:p w:rsidR="003742DF" w:rsidRPr="003742DF" w:rsidRDefault="003742DF" w:rsidP="003742DF">
      <w:pPr>
        <w:spacing w:after="0" w:line="240" w:lineRule="auto"/>
        <w:jc w:val="center"/>
        <w:rPr>
          <w:rFonts w:ascii="Times New Roman" w:eastAsia="Times New Roman" w:hAnsi="Times New Roman"/>
          <w:sz w:val="16"/>
          <w:szCs w:val="16"/>
        </w:rPr>
      </w:pPr>
    </w:p>
    <w:p w:rsidR="00571DDA" w:rsidRDefault="00571DDA" w:rsidP="003742DF"/>
    <w:sectPr w:rsidR="00571DDA" w:rsidSect="003742D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DF"/>
    <w:rsid w:val="00051CBC"/>
    <w:rsid w:val="003350F5"/>
    <w:rsid w:val="003742DF"/>
    <w:rsid w:val="003D2226"/>
    <w:rsid w:val="004D07D6"/>
    <w:rsid w:val="00521A83"/>
    <w:rsid w:val="00571DDA"/>
    <w:rsid w:val="0057377C"/>
    <w:rsid w:val="009F5B3F"/>
    <w:rsid w:val="00A00EC2"/>
    <w:rsid w:val="00AB4A40"/>
    <w:rsid w:val="00AD08AE"/>
    <w:rsid w:val="00AD1C84"/>
    <w:rsid w:val="00D470FB"/>
    <w:rsid w:val="00D77C97"/>
    <w:rsid w:val="00DB649F"/>
    <w:rsid w:val="00F1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77EBD4-1492-483A-B221-72B03E0E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2D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51CBC"/>
    <w:rPr>
      <w:b/>
      <w:bCs/>
      <w:strike w:val="0"/>
      <w:dstrike w:val="0"/>
      <w:color w:val="00968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Vanderpoel, Keith</cp:lastModifiedBy>
  <cp:revision>2</cp:revision>
  <cp:lastPrinted>2013-04-24T15:48:00Z</cp:lastPrinted>
  <dcterms:created xsi:type="dcterms:W3CDTF">2017-12-30T23:39:00Z</dcterms:created>
  <dcterms:modified xsi:type="dcterms:W3CDTF">2017-12-30T23:39:00Z</dcterms:modified>
</cp:coreProperties>
</file>